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USER MANUAL – CAR SEAT PROTECTIVE COVER</w:t>
      </w:r>
    </w:p>
    <w:p>
      <w:r>
        <w:t>Manufacturer:</w:t>
        <w:br/>
        <w:t>TEXCORP Sp. z o.o.</w:t>
        <w:br/>
        <w:t>Głogowska 31/33,</w:t>
        <w:br/>
        <w:t>60-702 Poznań, Poland</w:t>
        <w:br/>
        <w:t>www.texcorp.pl</w:t>
        <w:br/>
        <w:t>Contact: office@texcorp.pl, tel.: +48 728 976 693</w:t>
      </w:r>
    </w:p>
    <w:p>
      <w:pPr>
        <w:pStyle w:val="Heading2"/>
      </w:pPr>
      <w:r>
        <w:t>1. Product purpose:</w:t>
      </w:r>
    </w:p>
    <w:p>
      <w:r>
        <w:t>The protective car seat cover is designed to protect vehicle upholstery from dirt, mechanical wear, pet hair, and other contamination that may occur during everyday car use. It can be used on both front and rear seats, depending on the product version.</w:t>
      </w:r>
    </w:p>
    <w:p>
      <w:pPr>
        <w:pStyle w:val="Heading2"/>
      </w:pPr>
      <w:r>
        <w:t>2. Installation instructions:</w:t>
      </w:r>
    </w:p>
    <w:p>
      <w:r>
        <w:t>- Place the cover on a clean and dry seat.</w:t>
        <w:br/>
        <w:t>- Align its edges with the seat contours.</w:t>
        <w:br/>
        <w:t>- Insert the plastic tab(s) between the backrest and the seat to secure the cover.</w:t>
        <w:br/>
        <w:t>- Make sure the cover does not shift during travel.</w:t>
      </w:r>
    </w:p>
    <w:p>
      <w:pPr>
        <w:pStyle w:val="Heading2"/>
      </w:pPr>
      <w:r>
        <w:t>3. Material and cleaning:</w:t>
      </w:r>
    </w:p>
    <w:p>
      <w:r>
        <w:t>- The product is made of durable textile material.</w:t>
        <w:br/>
        <w:t>- Clean with a damp cloth and mild detergent or machine wash at 30 °C.</w:t>
        <w:br/>
        <w:t>- Do not tumble dry. Store in a dry place.</w:t>
      </w:r>
    </w:p>
    <w:p>
      <w:pPr>
        <w:pStyle w:val="Heading2"/>
      </w:pPr>
      <w:r>
        <w:t>4. Safety precautions:</w:t>
      </w:r>
    </w:p>
    <w:p>
      <w:r>
        <w:t>- Ensure that the cover does not interfere with seat belts or ISOFIX systems.</w:t>
        <w:br/>
        <w:t>- Do not use in a way that obstructs the driver’s view or movement.</w:t>
        <w:br/>
        <w:t>- The product is flammable – avoid contact with open flames, high heat sources, or hot surfaces.</w:t>
      </w:r>
    </w:p>
    <w:p>
      <w:pPr>
        <w:pStyle w:val="Heading2"/>
      </w:pPr>
      <w:r>
        <w:t>5. Packaging and storage:</w:t>
      </w:r>
    </w:p>
    <w:p>
      <w:r>
        <w:t>- The product is packed in a plastic bag.</w:t>
        <w:br/>
        <w:t>- Keep out of reach of children – plastic packaging may pose a suffocation hazard.</w:t>
        <w:br/>
        <w:t>- Protect from moisture and heat sources.</w:t>
      </w:r>
    </w:p>
    <w:p>
      <w:pPr>
        <w:pStyle w:val="Heading2"/>
      </w:pPr>
      <w:r>
        <w:t>6. Regulatory compliance:</w:t>
      </w:r>
    </w:p>
    <w:p>
      <w:r>
        <w:t>This product complies with Regulation (EU) 2023/988 of the European Parliament and of the Council of 10 May 2023 on general product safety (GPSR).</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